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01369" w:rsidR="00A01369" w:rsidP="7F19CDB1" w:rsidRDefault="00A01369" w14:paraId="5599F130" w14:textId="77777777">
      <w:pPr>
        <w:spacing w:after="0" w:line="240" w:lineRule="auto"/>
        <w:jc w:val="center"/>
        <w:textAlignment w:val="baseline"/>
        <w:rPr>
          <w:rFonts w:ascii="Arial" w:hAnsi="Arial" w:eastAsia="Times New Roman" w:cs="Arial"/>
          <w:b w:val="1"/>
          <w:bCs w:val="1"/>
          <w:color w:val="000000"/>
          <w:kern w:val="0"/>
          <w:sz w:val="24"/>
          <w:szCs w:val="24"/>
          <w:lang w:val="es-ES" w:eastAsia="pl-PL"/>
          <w14:ligatures w14:val="none"/>
        </w:rPr>
      </w:pPr>
      <w:r w:rsidRPr="00A01369" w:rsidR="20BDC3FD">
        <w:rPr>
          <w:rFonts w:ascii="Arial" w:hAnsi="Arial" w:eastAsia="Times New Roman" w:cs="Arial"/>
          <w:b w:val="1"/>
          <w:bCs w:val="1"/>
          <w:color w:val="000000"/>
          <w:kern w:val="0"/>
          <w:sz w:val="24"/>
          <w:szCs w:val="24"/>
          <w:lang w:val="es-ES" w:eastAsia="pl-PL"/>
          <w14:ligatures w14:val="none"/>
        </w:rPr>
        <w:t>KARTA KURSU</w:t>
      </w:r>
    </w:p>
    <w:p w:rsidRPr="00A01369" w:rsidR="00A01369" w:rsidP="00A01369" w:rsidRDefault="00A01369" w14:paraId="0DC6A637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9"/>
        <w:gridCol w:w="7297"/>
      </w:tblGrid>
      <w:tr w:rsidRPr="00A01369" w:rsidR="00A01369" w:rsidTr="00A01369" w14:paraId="7DFCF2B3" w14:textId="77777777">
        <w:trPr>
          <w:trHeight w:val="375"/>
        </w:trPr>
        <w:tc>
          <w:tcPr>
            <w:tcW w:w="19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8E3556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Nazwa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5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64507748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Doskonalenie sprawności językowych II b </w:t>
            </w:r>
          </w:p>
        </w:tc>
      </w:tr>
      <w:tr w:rsidRPr="00A01369" w:rsidR="00A01369" w:rsidTr="00A01369" w14:paraId="7DEB13DA" w14:textId="77777777">
        <w:trPr>
          <w:trHeight w:val="360"/>
        </w:trPr>
        <w:tc>
          <w:tcPr>
            <w:tcW w:w="19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6BF7AC4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Nazwa w j. ang.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5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1799AF6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i/>
                <w:iCs/>
                <w:color w:val="000000"/>
                <w:kern w:val="0"/>
                <w:sz w:val="20"/>
                <w:szCs w:val="20"/>
                <w:lang w:val="pt-PT" w:eastAsia="pl-PL"/>
                <w14:ligatures w14:val="none"/>
              </w:rPr>
              <w:t>Language Skills II b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3E6581B0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tbl>
      <w:tblPr>
        <w:tblW w:w="0" w:type="dxa"/>
        <w:tblInd w:w="-9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shd w:val="clear" w:color="auto" w:fill="DBE5F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1"/>
        <w:gridCol w:w="2995"/>
        <w:gridCol w:w="3130"/>
      </w:tblGrid>
      <w:tr w:rsidRPr="00A01369" w:rsidR="00A01369" w:rsidTr="6D61DB1C" w14:paraId="38CC42C3" w14:textId="77777777">
        <w:trPr>
          <w:trHeight w:val="300"/>
        </w:trPr>
        <w:tc>
          <w:tcPr>
            <w:tcW w:w="3180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572D2191" w14:textId="77777777">
            <w:pPr>
              <w:spacing w:after="0" w:line="240" w:lineRule="auto"/>
              <w:ind w:hanging="195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Koordynator </w:t>
            </w:r>
          </w:p>
        </w:tc>
        <w:tc>
          <w:tcPr>
            <w:tcW w:w="3180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tcMar/>
            <w:vAlign w:val="center"/>
            <w:hideMark/>
          </w:tcPr>
          <w:p w:rsidRPr="00A01369" w:rsidR="00A01369" w:rsidP="2842FE73" w:rsidRDefault="0F2A4055" w14:paraId="796D8F57" w14:textId="048C05EC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2FFA316F" w:rsidR="7622682E">
              <w:rPr>
                <w:rFonts w:ascii="Arial" w:hAnsi="Arial" w:eastAsia="Times New Roman" w:cs="Arial"/>
                <w:sz w:val="20"/>
                <w:szCs w:val="20"/>
                <w:lang w:eastAsia="pl-PL"/>
              </w:rPr>
              <w:t>dr Ágata Cáceres Sztorc</w:t>
            </w:r>
          </w:p>
        </w:tc>
        <w:tc>
          <w:tcPr>
            <w:tcW w:w="325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7B20EA5F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Zespół dydaktyczny </w:t>
            </w:r>
          </w:p>
        </w:tc>
      </w:tr>
      <w:tr w:rsidRPr="00A01369" w:rsidR="00A01369" w:rsidTr="6D61DB1C" w14:paraId="5293A370" w14:textId="77777777">
        <w:trPr>
          <w:trHeight w:val="450"/>
        </w:trPr>
        <w:tc>
          <w:tcPr>
            <w:tcW w:w="0" w:type="auto"/>
            <w:vMerge/>
            <w:tcMar/>
            <w:vAlign w:val="center"/>
            <w:hideMark/>
          </w:tcPr>
          <w:p w:rsidRPr="00A01369" w:rsidR="00A01369" w:rsidP="00A01369" w:rsidRDefault="00A01369" w14:paraId="0F29FD3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Mar/>
            <w:vAlign w:val="center"/>
            <w:hideMark/>
          </w:tcPr>
          <w:p w:rsidRPr="00A01369" w:rsidR="00A01369" w:rsidP="00A01369" w:rsidRDefault="00A01369" w14:paraId="58E51B8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255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tcMar/>
            <w:vAlign w:val="center"/>
            <w:hideMark/>
          </w:tcPr>
          <w:p w:rsidR="378A35D3" w:rsidP="6D61DB1C" w:rsidRDefault="378A35D3" w14:paraId="6F18DFA2" w14:textId="082EECE1" w14:noSpellErr="1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 w:themeColor="text1" w:themeTint="FF" w:themeShade="FF"/>
                <w:sz w:val="20"/>
                <w:szCs w:val="20"/>
                <w:lang w:eastAsia="pl-PL"/>
              </w:rPr>
            </w:pPr>
            <w:r w:rsidRPr="6D61DB1C" w:rsidR="378A35D3">
              <w:rPr>
                <w:rFonts w:ascii="Arial" w:hAnsi="Arial" w:eastAsia="Times New Roman" w:cs="Arial"/>
                <w:color w:val="000000" w:themeColor="text1" w:themeTint="FF" w:themeShade="FF"/>
                <w:sz w:val="20"/>
                <w:szCs w:val="20"/>
                <w:lang w:eastAsia="pl-PL"/>
              </w:rPr>
              <w:t xml:space="preserve">Zgodnie z przydziałem zajęć </w:t>
            </w:r>
          </w:p>
          <w:p w:rsidR="378A35D3" w:rsidP="6D61DB1C" w:rsidRDefault="378A35D3" w14:paraId="6BE7B2AD" w14:textId="0C073FAF" w14:noSpellErr="1">
            <w:pPr>
              <w:pStyle w:val="Normalny"/>
              <w:spacing w:after="0" w:line="240" w:lineRule="auto"/>
              <w:jc w:val="center"/>
              <w:rPr>
                <w:rFonts w:ascii="Arial" w:hAnsi="Arial" w:eastAsia="Times New Roman" w:cs="Arial"/>
                <w:color w:val="000000" w:themeColor="text1" w:themeTint="FF" w:themeShade="FF"/>
                <w:sz w:val="20"/>
                <w:szCs w:val="20"/>
                <w:lang w:eastAsia="pl-PL"/>
              </w:rPr>
            </w:pPr>
            <w:r w:rsidRPr="6D61DB1C" w:rsidR="378A35D3">
              <w:rPr>
                <w:rFonts w:ascii="Arial" w:hAnsi="Arial" w:eastAsia="Times New Roman" w:cs="Arial"/>
                <w:color w:val="000000" w:themeColor="text1" w:themeTint="FF" w:themeShade="FF"/>
                <w:sz w:val="20"/>
                <w:szCs w:val="20"/>
                <w:lang w:eastAsia="pl-PL"/>
              </w:rPr>
              <w:t>2025/2026:</w:t>
            </w:r>
          </w:p>
          <w:p w:rsidRPr="00A01369" w:rsidR="00A01369" w:rsidP="6D61DB1C" w:rsidRDefault="00A01369" w14:paraId="54155CBD" w14:noSpellErr="1" w14:textId="30CA06D9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6D61DB1C" w:rsidR="2F93FA90">
              <w:rPr>
                <w:rFonts w:ascii="Arial" w:hAnsi="Arial" w:eastAsia="Times New Roman" w:cs="Arial"/>
                <w:color w:val="000000" w:themeColor="text1" w:themeTint="FF" w:themeShade="FF"/>
                <w:sz w:val="20"/>
                <w:szCs w:val="20"/>
                <w:lang w:eastAsia="pl-PL"/>
              </w:rPr>
              <w:t xml:space="preserve">dr </w:t>
            </w:r>
            <w:r w:rsidRPr="6D61DB1C" w:rsidR="2F93FA90">
              <w:rPr>
                <w:rFonts w:ascii="Arial" w:hAnsi="Arial" w:eastAsia="Times New Roman" w:cs="Arial"/>
                <w:color w:val="000000" w:themeColor="text1" w:themeTint="FF" w:themeShade="FF"/>
                <w:sz w:val="20"/>
                <w:szCs w:val="20"/>
                <w:lang w:eastAsia="pl-PL"/>
              </w:rPr>
              <w:t>Ágata</w:t>
            </w:r>
            <w:r w:rsidRPr="6D61DB1C" w:rsidR="2F93FA90">
              <w:rPr>
                <w:rFonts w:ascii="Arial" w:hAnsi="Arial" w:eastAsia="Times New Roman" w:cs="Arial"/>
                <w:color w:val="000000" w:themeColor="text1" w:themeTint="FF" w:themeShade="FF"/>
                <w:sz w:val="20"/>
                <w:szCs w:val="20"/>
                <w:lang w:eastAsia="pl-PL"/>
              </w:rPr>
              <w:t xml:space="preserve"> </w:t>
            </w:r>
            <w:r w:rsidRPr="6D61DB1C" w:rsidR="2F93FA90">
              <w:rPr>
                <w:rFonts w:ascii="Arial" w:hAnsi="Arial" w:eastAsia="Times New Roman" w:cs="Arial"/>
                <w:color w:val="000000" w:themeColor="text1" w:themeTint="FF" w:themeShade="FF"/>
                <w:sz w:val="20"/>
                <w:szCs w:val="20"/>
                <w:lang w:eastAsia="pl-PL"/>
              </w:rPr>
              <w:t>Cáceres</w:t>
            </w:r>
            <w:r w:rsidRPr="6D61DB1C" w:rsidR="2F93FA90">
              <w:rPr>
                <w:rFonts w:ascii="Arial" w:hAnsi="Arial" w:eastAsia="Times New Roman" w:cs="Arial"/>
                <w:color w:val="000000" w:themeColor="text1" w:themeTint="FF" w:themeShade="FF"/>
                <w:sz w:val="20"/>
                <w:szCs w:val="20"/>
                <w:lang w:eastAsia="pl-PL"/>
              </w:rPr>
              <w:t xml:space="preserve"> Sztorc</w:t>
            </w:r>
          </w:p>
        </w:tc>
      </w:tr>
      <w:tr w:rsidRPr="00A01369" w:rsidR="00A01369" w:rsidTr="6D61DB1C" w14:paraId="04EA2313" w14:textId="77777777">
        <w:trPr>
          <w:trHeight w:val="45"/>
        </w:trPr>
        <w:tc>
          <w:tcPr>
            <w:tcW w:w="3180" w:type="dxa"/>
            <w:tcBorders>
              <w:top w:val="single" w:color="95B3D7" w:sz="6" w:space="0"/>
              <w:left w:val="nil"/>
              <w:bottom w:val="single" w:color="95B3D7" w:sz="6" w:space="0"/>
              <w:right w:val="nil"/>
            </w:tcBorders>
            <w:tcMar/>
            <w:vAlign w:val="center"/>
            <w:hideMark/>
          </w:tcPr>
          <w:p w:rsidRPr="00A01369" w:rsidR="00A01369" w:rsidP="00A01369" w:rsidRDefault="00A01369" w14:paraId="04F1E54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180" w:type="dxa"/>
            <w:tcBorders>
              <w:top w:val="single" w:color="95B3D7" w:sz="6" w:space="0"/>
              <w:left w:val="nil"/>
              <w:bottom w:val="single" w:color="95B3D7" w:sz="6" w:space="0"/>
              <w:right w:val="single" w:color="95B3D7" w:sz="6" w:space="0"/>
            </w:tcBorders>
            <w:tcMar/>
            <w:vAlign w:val="center"/>
            <w:hideMark/>
          </w:tcPr>
          <w:p w:rsidRPr="00A01369" w:rsidR="00A01369" w:rsidP="00A01369" w:rsidRDefault="00A01369" w14:paraId="4EF62D6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vMerge/>
            <w:tcMar/>
            <w:vAlign w:val="center"/>
            <w:hideMark/>
          </w:tcPr>
          <w:p w:rsidRPr="00A01369" w:rsidR="00A01369" w:rsidP="00A01369" w:rsidRDefault="00A01369" w14:paraId="5538F3B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Pr="00A01369" w:rsidR="00A01369" w:rsidTr="6D61DB1C" w14:paraId="4F04BB68" w14:textId="77777777">
        <w:trPr>
          <w:trHeight w:val="300"/>
        </w:trPr>
        <w:tc>
          <w:tcPr>
            <w:tcW w:w="318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25504BD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Punktacja ECTS* </w:t>
            </w:r>
          </w:p>
        </w:tc>
        <w:tc>
          <w:tcPr>
            <w:tcW w:w="318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tcMar/>
            <w:vAlign w:val="center"/>
            <w:hideMark/>
          </w:tcPr>
          <w:p w:rsidRPr="00A01369" w:rsidR="00A01369" w:rsidP="00A01369" w:rsidRDefault="00A01369" w14:paraId="147A834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2 </w:t>
            </w:r>
          </w:p>
        </w:tc>
        <w:tc>
          <w:tcPr>
            <w:tcW w:w="0" w:type="auto"/>
            <w:vMerge/>
            <w:tcMar/>
            <w:vAlign w:val="center"/>
            <w:hideMark/>
          </w:tcPr>
          <w:p w:rsidRPr="00A01369" w:rsidR="00A01369" w:rsidP="00A01369" w:rsidRDefault="00A01369" w14:paraId="3B0BCEA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:rsidRPr="00A01369" w:rsidR="00A01369" w:rsidP="00A01369" w:rsidRDefault="00A01369" w14:paraId="03966897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3C371A3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8F63E2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9BBF7AD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B196B9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694114C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Opis kursu (cele kształcenia)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0C64A5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="06E9F70B" w:rsidP="732D30CC" w:rsidRDefault="06E9F70B" w14:paraId="0A653714" w14:textId="0DA345D3">
      <w:pPr>
        <w:pStyle w:val="Normalny"/>
        <w:spacing w:after="0"/>
        <w:jc w:val="both"/>
        <w:rPr>
          <w:rFonts w:ascii="Arial" w:hAnsi="Arial" w:eastAsia="Arial" w:cs="Arial"/>
          <w:noProof w:val="0"/>
          <w:sz w:val="20"/>
          <w:szCs w:val="20"/>
          <w:lang w:val="pl-PL"/>
        </w:rPr>
      </w:pPr>
      <w:r w:rsidRPr="732D30CC" w:rsidR="41FE8166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 xml:space="preserve">Studenci w tym semestrze powinni opanować umiejętności językowe i kulturowe na poziomie B1 </w:t>
      </w:r>
      <w:r w:rsidRPr="732D30CC" w:rsidR="41FE8166">
        <w:rPr>
          <w:rFonts w:ascii="Arial" w:hAnsi="Arial" w:eastAsia="Arial" w:cs="Arial"/>
          <w:i w:val="1"/>
          <w:iCs w:val="1"/>
          <w:color w:val="000000" w:themeColor="text1" w:themeTint="FF" w:themeShade="FF"/>
          <w:sz w:val="20"/>
          <w:szCs w:val="20"/>
        </w:rPr>
        <w:t>Common</w:t>
      </w:r>
      <w:r w:rsidRPr="732D30CC" w:rsidR="41FE8166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 xml:space="preserve"> </w:t>
      </w:r>
      <w:r w:rsidRPr="732D30CC" w:rsidR="41FE8166">
        <w:rPr>
          <w:rFonts w:ascii="Arial" w:hAnsi="Arial" w:eastAsia="Arial" w:cs="Arial"/>
          <w:i w:val="1"/>
          <w:iCs w:val="1"/>
          <w:color w:val="000000" w:themeColor="text1" w:themeTint="FF" w:themeShade="FF"/>
          <w:sz w:val="20"/>
          <w:szCs w:val="20"/>
        </w:rPr>
        <w:t>European</w:t>
      </w:r>
      <w:r w:rsidRPr="732D30CC" w:rsidR="41FE8166">
        <w:rPr>
          <w:rFonts w:ascii="Arial" w:hAnsi="Arial" w:eastAsia="Arial" w:cs="Arial"/>
          <w:i w:val="1"/>
          <w:iCs w:val="1"/>
          <w:color w:val="000000" w:themeColor="text1" w:themeTint="FF" w:themeShade="FF"/>
          <w:sz w:val="20"/>
          <w:szCs w:val="20"/>
        </w:rPr>
        <w:t xml:space="preserve"> Framework. </w:t>
      </w:r>
      <w:r w:rsidRPr="732D30CC" w:rsidR="41FE8166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>W trakcie tych zajęć ćwiczone i rozwijane są sprawności będące także częścią zajęć z Praktycznej nauki języka hiszpańskiego III.</w:t>
      </w:r>
      <w:r w:rsidRPr="732D30CC" w:rsidR="41FE8166">
        <w:rPr>
          <w:rFonts w:ascii="Arial" w:hAnsi="Arial" w:eastAsia="Arial" w:cs="Arial"/>
          <w:b w:val="1"/>
          <w:bCs w:val="1"/>
          <w:color w:val="000000" w:themeColor="text1" w:themeTint="FF" w:themeShade="FF"/>
          <w:sz w:val="20"/>
          <w:szCs w:val="20"/>
        </w:rPr>
        <w:t xml:space="preserve"> </w:t>
      </w:r>
      <w:r w:rsidRPr="732D30CC" w:rsidR="41FE8166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>Celem zajęć jest doskonalenie posiadanych umiejętności w zakresie porozumiewania się w j. hiszpańskim, wzbogacenie zasobu leksykalnych środków językowych, utrwalenie znanych i wprowadzenie nowych struktur gramatycznych.</w:t>
      </w:r>
      <w:r>
        <w:br/>
      </w:r>
      <w:r w:rsidRPr="732D30CC" w:rsidR="0C9CF0D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9"/>
          <w:szCs w:val="19"/>
          <w:lang w:val="pl-PL"/>
        </w:rPr>
        <w:t>W ramach zajęć student nabywa umiejętność wypowiadania się na różne tematy z poziomu B1. Ćwiczone będą różne formy wypowiedzi ustnych - krótsze, dłuższe, dialogi, opisy, opowiadania, prezentacje.</w:t>
      </w:r>
    </w:p>
    <w:p w:rsidR="06E9F70B" w:rsidP="0EBB9686" w:rsidRDefault="06E9F70B" w14:paraId="250EE0E6" w14:textId="384C972D">
      <w:pPr>
        <w:spacing w:after="0" w:line="240" w:lineRule="auto"/>
        <w:jc w:val="both"/>
      </w:pPr>
      <w:r w:rsidRPr="732D30CC" w:rsidR="41FE8166">
        <w:rPr>
          <w:rFonts w:ascii="Arial" w:hAnsi="Arial" w:eastAsia="Arial" w:cs="Arial"/>
          <w:sz w:val="20"/>
          <w:szCs w:val="20"/>
        </w:rPr>
        <w:t xml:space="preserve">W ramach zajęć student ćwiczy zagadnienia gramatyczne jak i leksykalne, które sprawiają mu najwięcej trudności, ma też możliwość nadrobienia </w:t>
      </w:r>
      <w:r w:rsidRPr="732D30CC" w:rsidR="41FE8166">
        <w:rPr>
          <w:rFonts w:ascii="Arial" w:hAnsi="Arial" w:eastAsia="Arial" w:cs="Arial"/>
          <w:sz w:val="20"/>
          <w:szCs w:val="20"/>
        </w:rPr>
        <w:t>ewe</w:t>
      </w:r>
      <w:r w:rsidRPr="732D30CC" w:rsidR="5A12D935">
        <w:rPr>
          <w:rFonts w:ascii="Arial" w:hAnsi="Arial" w:eastAsia="Arial" w:cs="Arial"/>
          <w:sz w:val="20"/>
          <w:szCs w:val="20"/>
        </w:rPr>
        <w:t>n</w:t>
      </w:r>
      <w:r w:rsidRPr="732D30CC" w:rsidR="41FE8166">
        <w:rPr>
          <w:rFonts w:ascii="Arial" w:hAnsi="Arial" w:eastAsia="Arial" w:cs="Arial"/>
          <w:sz w:val="20"/>
          <w:szCs w:val="20"/>
        </w:rPr>
        <w:t>tualnych</w:t>
      </w:r>
      <w:r w:rsidRPr="732D30CC" w:rsidR="41FE8166">
        <w:rPr>
          <w:rFonts w:ascii="Arial" w:hAnsi="Arial" w:eastAsia="Arial" w:cs="Arial"/>
          <w:sz w:val="20"/>
          <w:szCs w:val="20"/>
        </w:rPr>
        <w:t xml:space="preserve"> braków z poprzedniego semestru nauki.</w:t>
      </w:r>
    </w:p>
    <w:p w:rsidRPr="00A01369" w:rsidR="00A01369" w:rsidP="00A01369" w:rsidRDefault="00A01369" w14:paraId="46FF370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47EE1115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131225CD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A40F4C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Warunki wstępne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68FB3ED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5"/>
        <w:gridCol w:w="7321"/>
      </w:tblGrid>
      <w:tr w:rsidRPr="00A01369" w:rsidR="00A01369" w:rsidTr="00A01369" w14:paraId="3CDC1238" w14:textId="77777777">
        <w:trPr>
          <w:trHeight w:val="54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9A5F7E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Wiedza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3F2404D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Dobra znajomość najważniejszych struktur gramatycznych.                 </w:t>
            </w:r>
          </w:p>
          <w:p w:rsidRPr="00A01369" w:rsidR="00A01369" w:rsidP="00A01369" w:rsidRDefault="00A01369" w14:paraId="63D9FD6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Rozumienie tekstów na poziomie A2 z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Common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European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Framework.                </w:t>
            </w:r>
          </w:p>
        </w:tc>
      </w:tr>
      <w:tr w:rsidRPr="00A01369" w:rsidR="00A01369" w:rsidTr="00A01369" w14:paraId="4C2334F5" w14:textId="77777777">
        <w:trPr>
          <w:trHeight w:val="555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61B3BD1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Umiejętności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76A17E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Rozumienie prostego tekstu, umiejętność komunikacji w podstawowych sytuacjach życia codziennego i tworzenia podstawowych form pisemnych.    </w:t>
            </w:r>
          </w:p>
        </w:tc>
      </w:tr>
      <w:tr w:rsidRPr="00A01369" w:rsidR="00A01369" w:rsidTr="00A01369" w14:paraId="7BA21E6F" w14:textId="77777777">
        <w:trPr>
          <w:trHeight w:val="30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DB37E8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Kursy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6A09237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Praktyczna nauka języka hiszpańskiego II. </w:t>
            </w:r>
          </w:p>
        </w:tc>
      </w:tr>
    </w:tbl>
    <w:p w:rsidRPr="00A01369" w:rsidR="00A01369" w:rsidP="00A01369" w:rsidRDefault="00A01369" w14:paraId="15768DD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02C8BB0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47F787D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7E23706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09C7FE8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Efekty uczenia się 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7EE3A23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6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5030"/>
        <w:gridCol w:w="2310"/>
      </w:tblGrid>
      <w:tr w:rsidRPr="00A01369" w:rsidR="00A01369" w:rsidTr="00A01369" w14:paraId="280D89A2" w14:textId="77777777">
        <w:trPr>
          <w:trHeight w:val="915"/>
        </w:trPr>
        <w:tc>
          <w:tcPr>
            <w:tcW w:w="196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DD44936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Wiedza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409A66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Efekt uczenia się dla kursu </w:t>
            </w:r>
          </w:p>
        </w:tc>
        <w:tc>
          <w:tcPr>
            <w:tcW w:w="238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141E57C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Odniesienie do efektów kierunkowych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440A0EF2" w14:textId="77777777">
        <w:trPr>
          <w:trHeight w:val="123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2A65DF8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hideMark/>
          </w:tcPr>
          <w:p w:rsidRPr="00A01369" w:rsidR="00A01369" w:rsidP="00A01369" w:rsidRDefault="00A01369" w14:paraId="213DD394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W01: </w:t>
            </w: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>Ma świadomość kompleksowej natury języka hiszpańskiego i jego funkcjonowania w różnych kontekstach społeczno-kulturowych, także tym dotyczącym współczesnej kultury popularnej. </w:t>
            </w:r>
          </w:p>
        </w:tc>
        <w:tc>
          <w:tcPr>
            <w:tcW w:w="238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5BEAA6D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K1_W07, 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40E4F6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K1_W08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50EC278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EB5B9DE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6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1"/>
        <w:gridCol w:w="4959"/>
        <w:gridCol w:w="2341"/>
      </w:tblGrid>
      <w:tr w:rsidRPr="00A01369" w:rsidR="00A01369" w:rsidTr="732D30CC" w14:paraId="531DE0CD" w14:textId="77777777">
        <w:trPr>
          <w:trHeight w:val="915"/>
        </w:trPr>
        <w:tc>
          <w:tcPr>
            <w:tcW w:w="198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6CA8403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Umiejętności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0DB4F55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Efekt uczenia się dla kursu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7234153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Odniesienie do efektów kierunkowych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732D30CC" w14:paraId="40305B7C" w14:textId="77777777">
        <w:trPr>
          <w:trHeight w:val="3210"/>
        </w:trPr>
        <w:tc>
          <w:tcPr>
            <w:tcW w:w="0" w:type="auto"/>
            <w:vMerge/>
            <w:tcBorders/>
            <w:tcMar/>
            <w:vAlign w:val="center"/>
            <w:hideMark/>
          </w:tcPr>
          <w:p w:rsidRPr="00A01369" w:rsidR="00A01369" w:rsidP="00A01369" w:rsidRDefault="00A01369" w14:paraId="3C45F6C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hideMark/>
          </w:tcPr>
          <w:p w:rsidRPr="00A01369" w:rsidR="00A01369" w:rsidP="00A01369" w:rsidRDefault="00A01369" w14:paraId="631A30F9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U01: Potrafi wyszukiwać, selekcjonować, analizować, oceniać i użytkować informacje z wykorzystaniem tekstów pisanych w języku hiszpańskim przy użyciu własnych strategii komunikacyjnych i kompensacyjnych, a także odpowiednio dobranych metod i narzędzi. </w:t>
            </w:r>
          </w:p>
          <w:p w:rsidRPr="00A01369" w:rsidR="00A01369" w:rsidP="00A01369" w:rsidRDefault="00A01369" w14:paraId="7ED5AF1F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U02:</w:t>
            </w: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Potrafi rozpoznawać i interpretować różne teksty kultury w j. hiszpańskim, w tym z kręgu kultury popularnej, a także określać ich znaczenia  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 oddziaływanie społeczne oraz analizować na ich podstawie kulturę krajów hiszpańskiego obszaru językowego. </w:t>
            </w:r>
          </w:p>
          <w:p w:rsidRPr="00A01369" w:rsidR="00A01369" w:rsidP="00A01369" w:rsidRDefault="00A01369" w14:paraId="66AC4354" w14:textId="2D734202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 w:rsidR="08515618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U03: Posiada umiejętność argumentowania w języku hiszpańskim, z wykorzystaniem poglądów innych autorów oraz formułowania wniosków</w:t>
            </w:r>
            <w:r w:rsidRPr="00A01369" w:rsidR="5AFF9D8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.</w:t>
            </w:r>
            <w:r w:rsidRPr="00A01369" w:rsidR="08515618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hideMark/>
          </w:tcPr>
          <w:p w:rsidRPr="00A01369" w:rsidR="00A01369" w:rsidP="00A01369" w:rsidRDefault="00A01369" w14:paraId="799FCC2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K1_U01,  </w:t>
            </w:r>
          </w:p>
          <w:p w:rsidRPr="00A01369" w:rsidR="00A01369" w:rsidP="00A01369" w:rsidRDefault="00A01369" w14:paraId="0267B77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K1_U09 </w:t>
            </w:r>
          </w:p>
          <w:p w:rsidRPr="00A01369" w:rsidR="00A01369" w:rsidP="00A01369" w:rsidRDefault="00A01369" w14:paraId="5FF5BB7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7126051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A9E6F6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0B242AF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K1_U03 </w:t>
            </w:r>
          </w:p>
          <w:p w:rsidRPr="00A01369" w:rsidR="00A01369" w:rsidP="00A01369" w:rsidRDefault="00A01369" w14:paraId="0591253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2C4C8C0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0FA4264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275E68A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6BE1EB9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517012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K1_U04, K1_U05, K1_U06, K1_U08 </w:t>
            </w:r>
          </w:p>
          <w:p w:rsidRPr="00A01369" w:rsidR="00A01369" w:rsidP="00A01369" w:rsidRDefault="00A01369" w14:paraId="6E94092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1A328BF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030A6D3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57CBE8E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1DA6EF28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6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7"/>
        <w:gridCol w:w="4965"/>
        <w:gridCol w:w="2339"/>
      </w:tblGrid>
      <w:tr w:rsidRPr="00A01369" w:rsidR="00A01369" w:rsidTr="00A01369" w14:paraId="00F08B93" w14:textId="77777777">
        <w:trPr>
          <w:trHeight w:val="795"/>
        </w:trPr>
        <w:tc>
          <w:tcPr>
            <w:tcW w:w="198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831936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Kompetencje społeczne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0F0569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Efekt uczenia się dla kursu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6F35E07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Odniesienie do efektów kierunkowych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42306FAF" w14:textId="77777777">
        <w:trPr>
          <w:trHeight w:val="198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27273A2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hideMark/>
          </w:tcPr>
          <w:p w:rsidRPr="00A01369" w:rsidR="00A01369" w:rsidP="00A01369" w:rsidRDefault="00A01369" w14:paraId="26EFBDE5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 xml:space="preserve">K01: 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Bierze udział w życiu kulturalnym poprzez zapoznanie z różnorodnością hiszpańskojęzycznej kultury popularnej i </w:t>
            </w: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>jest świadomy jak istotne jest postrzeganie każdego języka poprzez specyficzny kontekst społeczno-kulturowy, w którym występuje. </w:t>
            </w:r>
          </w:p>
          <w:p w:rsidRPr="00A01369" w:rsidR="00A01369" w:rsidP="00A01369" w:rsidRDefault="00A01369" w14:paraId="5654CE9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>K02: Potrafi współdziałać i pracować w grupie, przyjmując w niej odpowiednie role w różnorodnych sytuacjach komunikacyjnych.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0E86A1F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K1_K02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DFFF20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3EF5791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6A346E0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786E059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2FD9662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K1_K03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5739690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07F5DA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1"/>
        <w:gridCol w:w="1182"/>
        <w:gridCol w:w="798"/>
        <w:gridCol w:w="257"/>
        <w:gridCol w:w="813"/>
        <w:gridCol w:w="299"/>
        <w:gridCol w:w="768"/>
        <w:gridCol w:w="271"/>
        <w:gridCol w:w="798"/>
        <w:gridCol w:w="271"/>
        <w:gridCol w:w="798"/>
        <w:gridCol w:w="271"/>
        <w:gridCol w:w="798"/>
        <w:gridCol w:w="341"/>
      </w:tblGrid>
      <w:tr w:rsidRPr="00A01369" w:rsidR="00A01369" w:rsidTr="00A01369" w14:paraId="371C02C5" w14:textId="77777777">
        <w:trPr>
          <w:trHeight w:val="405"/>
        </w:trPr>
        <w:tc>
          <w:tcPr>
            <w:tcW w:w="9645" w:type="dxa"/>
            <w:gridSpan w:val="14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4138B246" w14:textId="77777777">
            <w:pPr>
              <w:spacing w:after="0" w:line="240" w:lineRule="auto"/>
              <w:ind w:left="45" w:right="135"/>
              <w:jc w:val="center"/>
              <w:textAlignment w:val="baseline"/>
              <w:divId w:val="1446196430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Organizacja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7D1B0802" w14:textId="77777777">
        <w:trPr>
          <w:trHeight w:val="630"/>
        </w:trPr>
        <w:tc>
          <w:tcPr>
            <w:tcW w:w="160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48A3032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Forma zajęć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1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0BCC2D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Wykład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48C6E0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(W)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810" w:type="dxa"/>
            <w:gridSpan w:val="1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2A64EE6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Ćwiczenia w grupach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4E7A900A" w14:textId="77777777">
        <w:trPr>
          <w:trHeight w:val="45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110F3B1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105A159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6AFB9CA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51B54EC4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39B938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7277E2E8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1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7C48CCF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L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FEB6B0F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5576DDC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S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C266E56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7963B3A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0F0FD4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830F8A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8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9BF6460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034675C2" w14:textId="77777777">
        <w:trPr>
          <w:trHeight w:val="480"/>
        </w:trPr>
        <w:tc>
          <w:tcPr>
            <w:tcW w:w="160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4EF4AF5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Liczba godzin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1BF68E8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1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5CC7355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615682C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30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09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EE3F844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2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1AB818B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2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2399711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4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50951B5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-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412039D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C57C6F3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1E781A9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Opis metod prowadzenia zajęć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0A0E32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732D30CC" w:rsidRDefault="00A01369" w14:paraId="37382AC3" w14:textId="6AA92DC7">
      <w:pPr>
        <w:spacing w:after="0" w:line="240" w:lineRule="auto"/>
        <w:jc w:val="both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 w:rsidR="08515618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 xml:space="preserve">Czytanie, słuchanie/oglądanie i analiza materiałów pod kierunkiem prowadzącego zajęcia, ćwiczenia leksykalne i gramatyczne, przygotowywanie </w:t>
      </w:r>
      <w:r w:rsidRPr="00A01369" w:rsidR="19989BDB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dłuższych wypowiedzi/prezentacji</w:t>
      </w:r>
      <w:r w:rsidRPr="00A01369" w:rsidR="08515618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, dyskusja w parach i na forum, gry językowe. </w:t>
      </w:r>
    </w:p>
    <w:p w:rsidRPr="00A01369" w:rsidR="00A01369" w:rsidP="00A01369" w:rsidRDefault="00A01369" w14:paraId="00CD468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E172CC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 w:rsidR="08515618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="732D30CC" w:rsidP="732D30CC" w:rsidRDefault="732D30CC" w14:paraId="646D82C5" w14:textId="04FB05E3">
      <w:pPr>
        <w:spacing w:after="0" w:line="240" w:lineRule="auto"/>
        <w:rPr>
          <w:rFonts w:ascii="Arial" w:hAnsi="Arial" w:eastAsia="Times New Roman" w:cs="Arial"/>
          <w:b w:val="1"/>
          <w:bCs w:val="1"/>
          <w:color w:val="000000" w:themeColor="text1" w:themeTint="FF" w:themeShade="FF"/>
          <w:lang w:eastAsia="pl-PL"/>
        </w:rPr>
      </w:pPr>
    </w:p>
    <w:p w:rsidR="732D30CC" w:rsidP="732D30CC" w:rsidRDefault="732D30CC" w14:paraId="4F63465E" w14:textId="5F84E78E">
      <w:pPr>
        <w:spacing w:after="0" w:line="240" w:lineRule="auto"/>
        <w:rPr>
          <w:rFonts w:ascii="Arial" w:hAnsi="Arial" w:eastAsia="Times New Roman" w:cs="Arial"/>
          <w:b w:val="1"/>
          <w:bCs w:val="1"/>
          <w:color w:val="000000" w:themeColor="text1" w:themeTint="FF" w:themeShade="FF"/>
          <w:lang w:eastAsia="pl-PL"/>
        </w:rPr>
      </w:pPr>
    </w:p>
    <w:p w:rsidR="732D30CC" w:rsidP="732D30CC" w:rsidRDefault="732D30CC" w14:paraId="739B9DD6" w14:textId="46BBE8AB">
      <w:pPr>
        <w:spacing w:after="0" w:line="240" w:lineRule="auto"/>
        <w:rPr>
          <w:rFonts w:ascii="Arial" w:hAnsi="Arial" w:eastAsia="Times New Roman" w:cs="Arial"/>
          <w:b w:val="1"/>
          <w:bCs w:val="1"/>
          <w:color w:val="000000" w:themeColor="text1" w:themeTint="FF" w:themeShade="FF"/>
          <w:lang w:eastAsia="pl-PL"/>
        </w:rPr>
      </w:pPr>
    </w:p>
    <w:p w:rsidR="732D30CC" w:rsidP="732D30CC" w:rsidRDefault="732D30CC" w14:paraId="267A2977" w14:textId="78B8E649">
      <w:pPr>
        <w:spacing w:after="0" w:line="240" w:lineRule="auto"/>
        <w:rPr>
          <w:rFonts w:ascii="Arial" w:hAnsi="Arial" w:eastAsia="Times New Roman" w:cs="Arial"/>
          <w:b w:val="1"/>
          <w:bCs w:val="1"/>
          <w:color w:val="000000" w:themeColor="text1" w:themeTint="FF" w:themeShade="FF"/>
          <w:lang w:eastAsia="pl-PL"/>
        </w:rPr>
      </w:pPr>
    </w:p>
    <w:p w:rsidR="732D30CC" w:rsidP="732D30CC" w:rsidRDefault="732D30CC" w14:paraId="001964C2" w14:textId="30C69468">
      <w:pPr>
        <w:spacing w:after="0" w:line="240" w:lineRule="auto"/>
        <w:rPr>
          <w:rFonts w:ascii="Arial" w:hAnsi="Arial" w:eastAsia="Times New Roman" w:cs="Arial"/>
          <w:b w:val="1"/>
          <w:bCs w:val="1"/>
          <w:color w:val="000000" w:themeColor="text1" w:themeTint="FF" w:themeShade="FF"/>
          <w:lang w:eastAsia="pl-PL"/>
        </w:rPr>
      </w:pPr>
    </w:p>
    <w:p w:rsidRPr="00A01369" w:rsidR="00A01369" w:rsidP="00A01369" w:rsidRDefault="00A01369" w14:paraId="3A1E1E5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eastAsia="pl-PL"/>
          <w14:ligatures w14:val="none"/>
        </w:rPr>
        <w:t>Formy sprawdzania efektów uczenia się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07FF16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2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"/>
        <w:gridCol w:w="624"/>
        <w:gridCol w:w="872"/>
        <w:gridCol w:w="713"/>
        <w:gridCol w:w="693"/>
        <w:gridCol w:w="900"/>
        <w:gridCol w:w="893"/>
        <w:gridCol w:w="651"/>
        <w:gridCol w:w="623"/>
        <w:gridCol w:w="589"/>
        <w:gridCol w:w="616"/>
        <w:gridCol w:w="630"/>
        <w:gridCol w:w="644"/>
        <w:gridCol w:w="423"/>
      </w:tblGrid>
      <w:tr w:rsidRPr="00A01369" w:rsidR="00A01369" w:rsidTr="00A01369" w14:paraId="20060E54" w14:textId="77777777">
        <w:trPr>
          <w:trHeight w:val="1590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375D2D40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C9DBD81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 – learning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A7BBBC2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Gry dydaktyczne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7DEB64E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Ćwiczenia w szkole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60483FC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Zajęcia terenowe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648367D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Praca laboratoryjna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B5F0805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Projekt indywidualny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7C35A8B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Projekt grupowy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C755F37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Udział w dyskusji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DD276DB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Referat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E267A09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Praca pisemna (esej)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5249A3E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Egzamin ustny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683DF05F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Egzamin pisemny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B3B6107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Inne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0940D662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3607C9E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W01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799738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4F2738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447390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B633E0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94F316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E27830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CDB77D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A9259E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B91214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9B7945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2C3844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1B5B4F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12EC2B2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73908F4F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76D253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U01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138E6D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EFC099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607BC2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1C9A15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F3EA48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13A8B7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E040A9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C17714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A61F85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B807D4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B526FE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49A93A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691F5F1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050DC48E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BD6B73F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U02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740B4F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86A5F3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3D3766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2723AD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3471EE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A790F2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14754D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88D7CE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6FCFBB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250718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31F4CD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2D47C7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2CB70A2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02182431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C3A372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U03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062BC8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6E6FCC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67C3C8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72BDA6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866211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111603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2A5733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0424FF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B026CA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71020A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0C1B7F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2BAED3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282A840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119B593D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33113E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K01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CD4CC2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AA7BE5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03D095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09BEEE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928D26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E1CCC5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1D87A1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8D1166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854666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8E93BC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6A6601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7C1FBD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67E6857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18021BBE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FBB2A5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K02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A531EE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1D51D3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7CFBC7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77F405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7D3F8C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9FD07A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B1C2F9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35AB97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A896BE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4FCA7A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BB8706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DBC3AB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2925538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23EEF64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7"/>
        <w:gridCol w:w="7339"/>
      </w:tblGrid>
      <w:tr w:rsidRPr="00A01369" w:rsidR="00A01369" w:rsidTr="00A01369" w14:paraId="475C3ECC" w14:textId="77777777">
        <w:trPr>
          <w:trHeight w:val="30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169F83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Kryteria oceny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7964900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21F636E9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Zaliczenie na podstawie obecności (wymagane 70% obecności) oraz aktywnego uczestnictwa w zajęciach. </w:t>
            </w:r>
          </w:p>
          <w:p w:rsidRPr="00A01369" w:rsidR="00A01369" w:rsidP="00A01369" w:rsidRDefault="00A01369" w14:paraId="7DA53E84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38E1E0DE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4C7C666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1"/>
        <w:gridCol w:w="7345"/>
      </w:tblGrid>
      <w:tr w:rsidRPr="00A01369" w:rsidR="00A01369" w:rsidTr="00A01369" w14:paraId="073CF5C3" w14:textId="77777777">
        <w:trPr>
          <w:trHeight w:val="87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B729C98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Uwagi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56EE5F1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11C3CAF5" w14:textId="0D5DD56F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 xml:space="preserve">Zajęcia odbywają się w formie </w:t>
            </w:r>
            <w:r w:rsidR="00E27191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zdalnej na Platformie Microsoft Teams synchronicznie według harmonogramu zajęć.</w:t>
            </w:r>
          </w:p>
          <w:p w:rsidRPr="00A01369" w:rsidR="00A01369" w:rsidP="00A01369" w:rsidRDefault="00A01369" w14:paraId="1F4DD04E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48AD00D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0074C58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308A3F0" w14:textId="77777777">
      <w:pPr>
        <w:shd w:val="clear" w:color="auto" w:fill="FFFFFF"/>
        <w:spacing w:after="0" w:line="240" w:lineRule="auto"/>
        <w:textAlignment w:val="baseline"/>
        <w:rPr>
          <w:rFonts w:ascii="Segoe UI" w:hAnsi="Segoe UI" w:eastAsia="Times New Roman" w:cs="Segoe UI"/>
          <w:b/>
          <w:bCs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eastAsia="pl-PL"/>
          <w14:ligatures w14:val="none"/>
        </w:rPr>
        <w:t>Treści merytoryczne (wykaz tematów) </w:t>
      </w:r>
    </w:p>
    <w:p w:rsidRPr="00A01369" w:rsidR="00A01369" w:rsidP="00A01369" w:rsidRDefault="00A01369" w14:paraId="1D85EB1B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E27191" w:rsidRDefault="00A01369" w14:paraId="08771897" w14:textId="4B62FAFD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Program kursu jest elastyczny i dopasowany do bieżących potrzeb studentów. Obejmuje m.in. takie proponowane tematy jak: opis osób i przedmiotów, relacje społeczne, czas wolny i rozrywka, podróże, ekologia, kuchnia, opowiadanie o doświadczeniach i emocjach, wyrażenia kolokwialne. </w:t>
      </w:r>
    </w:p>
    <w:p w:rsidRPr="00A01369" w:rsidR="00A01369" w:rsidP="00A01369" w:rsidRDefault="00A01369" w14:paraId="5BF7065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EBAF4E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551E55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E27191">
        <w:rPr>
          <w:rFonts w:ascii="Arial" w:hAnsi="Arial" w:eastAsia="Times New Roman" w:cs="Arial"/>
          <w:b/>
          <w:bCs/>
          <w:color w:val="000000"/>
          <w:kern w:val="0"/>
          <w:lang w:eastAsia="pl-PL"/>
          <w14:ligatures w14:val="none"/>
        </w:rPr>
        <w:t>Wykaz literatury podstawowej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41D8D10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Calibri" w:hAnsi="Calibri" w:eastAsia="Times New Roman" w:cs="Calibri"/>
          <w:color w:val="000000"/>
          <w:kern w:val="0"/>
          <w:sz w:val="24"/>
          <w:szCs w:val="24"/>
          <w:lang w:eastAsia="pl-PL"/>
          <w14:ligatures w14:val="none"/>
        </w:rPr>
        <w:t> </w:t>
      </w:r>
    </w:p>
    <w:p w:rsidRPr="00A01369" w:rsidR="00A01369" w:rsidP="00A01369" w:rsidRDefault="00A01369" w14:paraId="35D84593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E27191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Przykładowa literatura podstawowa:</w:t>
      </w: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44F1E32E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E27191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E27191" w:rsidR="00A01369" w:rsidP="00A01369" w:rsidRDefault="00A01369" w14:paraId="0EA54031" w14:textId="77777777">
      <w:pPr>
        <w:numPr>
          <w:ilvl w:val="0"/>
          <w:numId w:val="14"/>
        </w:numPr>
        <w:spacing w:after="0" w:line="240" w:lineRule="auto"/>
        <w:ind w:left="1080" w:firstLine="0"/>
        <w:jc w:val="both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pt-PT" w:eastAsia="pl-PL"/>
          <w14:ligatures w14:val="none"/>
        </w:rPr>
        <w:t xml:space="preserve">Esteves dos Santos, Ana Lúcia.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Ejercicios de gramática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 Equipo Santillana.</w:t>
      </w:r>
      <w:r w:rsidRPr="00E27191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 </w:t>
      </w:r>
    </w:p>
    <w:p w:rsidRPr="00A01369" w:rsidR="00A01369" w:rsidP="00A01369" w:rsidRDefault="00A01369" w14:paraId="749C6187" w14:textId="77777777">
      <w:pPr>
        <w:numPr>
          <w:ilvl w:val="0"/>
          <w:numId w:val="15"/>
        </w:numPr>
        <w:spacing w:after="0" w:line="240" w:lineRule="auto"/>
        <w:ind w:left="1080" w:firstLine="0"/>
        <w:jc w:val="both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Rosario Alonso Raya.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 xml:space="preserve">Gramática básica del estudiante de español. 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Difusión.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2E566E0E" w14:textId="77777777">
      <w:pPr>
        <w:numPr>
          <w:ilvl w:val="0"/>
          <w:numId w:val="16"/>
        </w:numPr>
        <w:spacing w:after="0" w:line="240" w:lineRule="auto"/>
        <w:ind w:left="1080" w:firstLine="0"/>
        <w:jc w:val="both"/>
        <w:textAlignment w:val="baseline"/>
        <w:rPr>
          <w:rFonts w:ascii="Times New Roman" w:hAnsi="Times New Roman" w:eastAsia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E27191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 xml:space="preserve">Magdalena </w:t>
      </w:r>
      <w:proofErr w:type="spellStart"/>
      <w:r w:rsidRPr="00E27191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Filak</w:t>
      </w:r>
      <w:proofErr w:type="spellEnd"/>
      <w:r w:rsidRPr="00E27191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 xml:space="preserve">. </w:t>
      </w:r>
      <w:r w:rsidRPr="00E27191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eastAsia="pl-PL"/>
          <w14:ligatures w14:val="none"/>
        </w:rPr>
        <w:t xml:space="preserve">Hiszpański w tłumaczeniach.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 xml:space="preserve">Gramatyka 3 (B1-B2). 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Preston Publising 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44C8EC39" w14:textId="77777777">
      <w:pPr>
        <w:numPr>
          <w:ilvl w:val="0"/>
          <w:numId w:val="17"/>
        </w:numPr>
        <w:spacing w:after="0" w:line="240" w:lineRule="auto"/>
        <w:ind w:left="1080" w:firstLine="0"/>
        <w:jc w:val="both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Sándor, László.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Tiempo para practicar los pasados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 Edelsa.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6B1B1814" w14:textId="77777777">
      <w:pPr>
        <w:numPr>
          <w:ilvl w:val="0"/>
          <w:numId w:val="18"/>
        </w:numPr>
        <w:spacing w:after="0" w:line="240" w:lineRule="auto"/>
        <w:ind w:left="1080" w:firstLine="0"/>
        <w:jc w:val="both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Equipo Pisma (2002).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Prisma A2 Continúa Libro del Alumno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 Edinumen.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09779B2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 </w:t>
      </w:r>
    </w:p>
    <w:p w:rsidRPr="00A01369" w:rsidR="00A01369" w:rsidP="00A01369" w:rsidRDefault="00A01369" w14:paraId="4C87B93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Wykaz literatury uzupełniającej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DD9B74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74598E30" w14:textId="77777777">
      <w:pPr>
        <w:numPr>
          <w:ilvl w:val="0"/>
          <w:numId w:val="19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Aragonés, Luis, Palencia, Ramón (2007).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Gramática de uso del español. Teoría y práctica: A1-B2.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 Madrid: Ediciones SM.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2AB0AE64" w14:textId="77777777">
      <w:pPr>
        <w:numPr>
          <w:ilvl w:val="0"/>
          <w:numId w:val="20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Cárdenas Bernal, Francisca (2008).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Vocabulario activo: fichas con ejercicios fotocopiables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 ELI.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E27191" w:rsidR="00A01369" w:rsidP="00A01369" w:rsidRDefault="00A01369" w14:paraId="571EFBFB" w14:textId="77777777">
      <w:pPr>
        <w:numPr>
          <w:ilvl w:val="0"/>
          <w:numId w:val="21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Diccionario en línea de la Real Academia Española: </w:t>
      </w:r>
      <w:hyperlink w:tgtFrame="_blank" w:history="1" r:id="rId8">
        <w:r w:rsidRPr="00A01369">
          <w:rPr>
            <w:rFonts w:ascii="Arial" w:hAnsi="Arial" w:eastAsia="Times New Roman" w:cs="Arial"/>
            <w:color w:val="0563C1"/>
            <w:kern w:val="0"/>
            <w:sz w:val="20"/>
            <w:szCs w:val="20"/>
            <w:u w:val="single"/>
            <w:lang w:val="es-ES" w:eastAsia="pl-PL"/>
            <w14:ligatures w14:val="none"/>
          </w:rPr>
          <w:t>http://www.rae.es/rae.html</w:t>
        </w:r>
      </w:hyperlink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</w:t>
      </w:r>
      <w:r w:rsidRPr="00E27191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 </w:t>
      </w:r>
    </w:p>
    <w:p w:rsidRPr="00A01369" w:rsidR="00A01369" w:rsidP="00A01369" w:rsidRDefault="00A01369" w14:paraId="5AB5BB3A" w14:textId="77777777">
      <w:pPr>
        <w:numPr>
          <w:ilvl w:val="0"/>
          <w:numId w:val="22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Palomino Ángeles, María (2010).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Vocabulario en diálogo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 Madrid: enClave-ELE. 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 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08DC8142" w14:textId="77777777">
      <w:pPr>
        <w:numPr>
          <w:ilvl w:val="0"/>
          <w:numId w:val="23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Rodríguez, </w:t>
      </w: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 xml:space="preserve">María, Rodríguez, Amparo (2008). </w:t>
      </w:r>
      <w:r w:rsidRPr="00A01369">
        <w:rPr>
          <w:rFonts w:ascii="Arial" w:hAnsi="Arial" w:eastAsia="Times New Roman" w:cs="Arial"/>
          <w:i/>
          <w:iCs/>
          <w:kern w:val="0"/>
          <w:sz w:val="20"/>
          <w:szCs w:val="20"/>
          <w:lang w:val="es-ES" w:eastAsia="pl-PL"/>
          <w14:ligatures w14:val="none"/>
        </w:rPr>
        <w:t>Leer en español</w:t>
      </w: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>.</w:t>
      </w:r>
      <w:r w:rsidRPr="00A01369">
        <w:rPr>
          <w:rFonts w:ascii="Arial" w:hAnsi="Arial" w:eastAsia="Times New Roman" w:cs="Arial"/>
          <w:i/>
          <w:iCs/>
          <w:kern w:val="0"/>
          <w:sz w:val="20"/>
          <w:szCs w:val="20"/>
          <w:lang w:val="es-ES" w:eastAsia="pl-PL"/>
          <w14:ligatures w14:val="none"/>
        </w:rPr>
        <w:t xml:space="preserve"> </w:t>
      </w: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>Madrid: SGEL.</w:t>
      </w: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0E5764A5" w14:textId="77777777">
      <w:pPr>
        <w:numPr>
          <w:ilvl w:val="0"/>
          <w:numId w:val="24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 xml:space="preserve">Castro Viúdez, Francisca; Rodero Díez, Ignacio; Sardinero Francos, Carmen (2014). </w:t>
      </w:r>
      <w:r w:rsidRPr="00A01369">
        <w:rPr>
          <w:rFonts w:ascii="Arial" w:hAnsi="Arial" w:eastAsia="Times New Roman" w:cs="Arial"/>
          <w:i/>
          <w:iCs/>
          <w:kern w:val="0"/>
          <w:sz w:val="20"/>
          <w:szCs w:val="20"/>
          <w:lang w:val="es-ES" w:eastAsia="pl-PL"/>
          <w14:ligatures w14:val="none"/>
        </w:rPr>
        <w:t>Nuevo Español en Marcha 4 Libro del Alumno</w:t>
      </w: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 xml:space="preserve">. </w:t>
      </w: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SGEL </w:t>
      </w:r>
    </w:p>
    <w:p w:rsidRPr="00A01369" w:rsidR="00A01369" w:rsidP="00A01369" w:rsidRDefault="00A01369" w14:paraId="49BCD31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6BFB5905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eastAsia="pl-PL"/>
          <w14:ligatures w14:val="none"/>
        </w:rPr>
        <w:t>Bilans godzinowy zgodny z CNPS (Całkowity Nakład Pracy Studenta)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493071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2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0"/>
        <w:gridCol w:w="5466"/>
        <w:gridCol w:w="1050"/>
      </w:tblGrid>
      <w:tr w:rsidRPr="00A01369" w:rsidR="00A01369" w:rsidTr="00A01369" w14:paraId="776D5059" w14:textId="77777777">
        <w:trPr>
          <w:trHeight w:val="315"/>
        </w:trPr>
        <w:tc>
          <w:tcPr>
            <w:tcW w:w="276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37838A9E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 godzin w kontakcie z prowadzącymi </w:t>
            </w: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C69AF02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Wykład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0D6BB0E1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77DB54FC" w14:textId="77777777">
        <w:trPr>
          <w:trHeight w:val="315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7B0516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22FCBFE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Konwersatorium (ćwiczenia, pisanie i korekta tekstów)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7EB16E24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30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3F27B9A0" w14:textId="77777777">
        <w:trPr>
          <w:trHeight w:val="66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4584CB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A8319F6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Pozostałe godziny kontaktu studenta z prowadzącymi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5287CF47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5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5874851B" w14:textId="77777777">
        <w:trPr>
          <w:trHeight w:val="330"/>
        </w:trPr>
        <w:tc>
          <w:tcPr>
            <w:tcW w:w="276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208F900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 godzin pracy studenta bez kontaktu z prowadzącymi </w:t>
            </w: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5D4578F2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Lektura w ramach przygotowania do zajęć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D3DD72C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5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5D4D84F4" w14:textId="77777777">
        <w:trPr>
          <w:trHeight w:val="69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92339A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27674ACE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Przygotowanie krótkiej pracy pisemnej lub referatu po zapoznaniu się z niezbędną literaturą przedmiotu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0AD8ED6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5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1B23FEF4" w14:textId="77777777">
        <w:trPr>
          <w:trHeight w:val="72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1F25CF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9E5E8F1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Przygotowanie projektu lub prezentacji na podany temat (praca w grupie)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142644A4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5 </w:t>
            </w:r>
          </w:p>
        </w:tc>
      </w:tr>
      <w:tr w:rsidRPr="00A01369" w:rsidR="00A01369" w:rsidTr="00A01369" w14:paraId="5422A650" w14:textId="77777777">
        <w:trPr>
          <w:trHeight w:val="36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EF8930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12D832F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Przygotowanie do egzaminu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3A0E5D6B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328C378F" w14:textId="77777777">
        <w:trPr>
          <w:trHeight w:val="360"/>
        </w:trPr>
        <w:tc>
          <w:tcPr>
            <w:tcW w:w="850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053401A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Ogółem bilans czasu pracy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24CEF4A6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50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2E71A1E6" w14:textId="77777777">
        <w:trPr>
          <w:trHeight w:val="375"/>
        </w:trPr>
        <w:tc>
          <w:tcPr>
            <w:tcW w:w="850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483C25B7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 punktów ECTS w zależności od przyjętego przelicznika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67FC33C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2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585CCAD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Tahoma" w:hAnsi="Tahoma" w:eastAsia="Times New Roman" w:cs="Tahoma"/>
          <w:color w:val="000000"/>
          <w:kern w:val="0"/>
          <w:sz w:val="16"/>
          <w:szCs w:val="16"/>
          <w:lang w:eastAsia="pl-PL"/>
          <w14:ligatures w14:val="none"/>
        </w:rPr>
        <w:t> </w:t>
      </w:r>
    </w:p>
    <w:p w:rsidR="00C6614D" w:rsidRDefault="00C6614D" w14:paraId="1070A5F1" w14:textId="77777777"/>
    <w:sectPr w:rsidR="00C6614D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47CB"/>
    <w:multiLevelType w:val="multilevel"/>
    <w:tmpl w:val="051C6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03C42B34"/>
    <w:multiLevelType w:val="multilevel"/>
    <w:tmpl w:val="32B23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06982F61"/>
    <w:multiLevelType w:val="multilevel"/>
    <w:tmpl w:val="BC5A3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404523"/>
    <w:multiLevelType w:val="multilevel"/>
    <w:tmpl w:val="24761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2515467"/>
    <w:multiLevelType w:val="multilevel"/>
    <w:tmpl w:val="90F6A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D69712F"/>
    <w:multiLevelType w:val="multilevel"/>
    <w:tmpl w:val="DDCC6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22816673"/>
    <w:multiLevelType w:val="multilevel"/>
    <w:tmpl w:val="1EBED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2CA20393"/>
    <w:multiLevelType w:val="multilevel"/>
    <w:tmpl w:val="A0F44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2F516100"/>
    <w:multiLevelType w:val="multilevel"/>
    <w:tmpl w:val="08482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355944AA"/>
    <w:multiLevelType w:val="multilevel"/>
    <w:tmpl w:val="CDF48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3ABC78C7"/>
    <w:multiLevelType w:val="multilevel"/>
    <w:tmpl w:val="85E2C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0">
    <w:nsid w:val="441B7E23"/>
    <w:multiLevelType w:val="multilevel"/>
    <w:tmpl w:val="9F1A0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45230DF1"/>
    <w:multiLevelType w:val="multilevel"/>
    <w:tmpl w:val="243A0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" w15:restartNumberingAfterBreak="0">
    <w:nsid w:val="46CE0109"/>
    <w:multiLevelType w:val="multilevel"/>
    <w:tmpl w:val="AC42E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" w15:restartNumberingAfterBreak="0">
    <w:nsid w:val="4A2354E7"/>
    <w:multiLevelType w:val="multilevel"/>
    <w:tmpl w:val="D8CC9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0">
    <w:nsid w:val="4B1401D5"/>
    <w:multiLevelType w:val="multilevel"/>
    <w:tmpl w:val="F4AE5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0">
    <w:nsid w:val="534D0048"/>
    <w:multiLevelType w:val="multilevel"/>
    <w:tmpl w:val="DBECA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3B16F54"/>
    <w:multiLevelType w:val="multilevel"/>
    <w:tmpl w:val="75329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541E53DA"/>
    <w:multiLevelType w:val="multilevel"/>
    <w:tmpl w:val="12C0C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" w15:restartNumberingAfterBreak="0">
    <w:nsid w:val="54754685"/>
    <w:multiLevelType w:val="multilevel"/>
    <w:tmpl w:val="5B240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" w15:restartNumberingAfterBreak="0">
    <w:nsid w:val="5F3A71BE"/>
    <w:multiLevelType w:val="multilevel"/>
    <w:tmpl w:val="962C8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1" w15:restartNumberingAfterBreak="0">
    <w:nsid w:val="5FF63A9D"/>
    <w:multiLevelType w:val="multilevel"/>
    <w:tmpl w:val="B726C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2" w15:restartNumberingAfterBreak="0">
    <w:nsid w:val="73083CE0"/>
    <w:multiLevelType w:val="multilevel"/>
    <w:tmpl w:val="2FDA4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7D660E79"/>
    <w:multiLevelType w:val="multilevel"/>
    <w:tmpl w:val="FB42D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354313371">
    <w:abstractNumId w:val="16"/>
  </w:num>
  <w:num w:numId="2" w16cid:durableId="632565904">
    <w:abstractNumId w:val="1"/>
  </w:num>
  <w:num w:numId="3" w16cid:durableId="209154865">
    <w:abstractNumId w:val="21"/>
  </w:num>
  <w:num w:numId="4" w16cid:durableId="1528566861">
    <w:abstractNumId w:val="15"/>
  </w:num>
  <w:num w:numId="5" w16cid:durableId="1787699693">
    <w:abstractNumId w:val="9"/>
  </w:num>
  <w:num w:numId="6" w16cid:durableId="324748946">
    <w:abstractNumId w:val="7"/>
  </w:num>
  <w:num w:numId="7" w16cid:durableId="327515202">
    <w:abstractNumId w:val="13"/>
  </w:num>
  <w:num w:numId="8" w16cid:durableId="1584949582">
    <w:abstractNumId w:val="22"/>
  </w:num>
  <w:num w:numId="9" w16cid:durableId="1316568892">
    <w:abstractNumId w:val="0"/>
  </w:num>
  <w:num w:numId="10" w16cid:durableId="486551499">
    <w:abstractNumId w:val="18"/>
  </w:num>
  <w:num w:numId="11" w16cid:durableId="293558157">
    <w:abstractNumId w:val="11"/>
  </w:num>
  <w:num w:numId="12" w16cid:durableId="1028260938">
    <w:abstractNumId w:val="5"/>
  </w:num>
  <w:num w:numId="13" w16cid:durableId="308679074">
    <w:abstractNumId w:val="2"/>
  </w:num>
  <w:num w:numId="14" w16cid:durableId="33041303">
    <w:abstractNumId w:val="3"/>
  </w:num>
  <w:num w:numId="15" w16cid:durableId="59912200">
    <w:abstractNumId w:val="19"/>
  </w:num>
  <w:num w:numId="16" w16cid:durableId="715130994">
    <w:abstractNumId w:val="17"/>
  </w:num>
  <w:num w:numId="17" w16cid:durableId="1989700141">
    <w:abstractNumId w:val="10"/>
  </w:num>
  <w:num w:numId="18" w16cid:durableId="1326008396">
    <w:abstractNumId w:val="4"/>
  </w:num>
  <w:num w:numId="19" w16cid:durableId="1492869452">
    <w:abstractNumId w:val="14"/>
  </w:num>
  <w:num w:numId="20" w16cid:durableId="2059627504">
    <w:abstractNumId w:val="23"/>
  </w:num>
  <w:num w:numId="21" w16cid:durableId="215043286">
    <w:abstractNumId w:val="8"/>
  </w:num>
  <w:num w:numId="22" w16cid:durableId="1148135806">
    <w:abstractNumId w:val="6"/>
  </w:num>
  <w:num w:numId="23" w16cid:durableId="1059668782">
    <w:abstractNumId w:val="20"/>
  </w:num>
  <w:num w:numId="24" w16cid:durableId="719520586">
    <w:abstractNumId w:val="1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369"/>
    <w:rsid w:val="00244A0B"/>
    <w:rsid w:val="00A01369"/>
    <w:rsid w:val="00C6614D"/>
    <w:rsid w:val="00E27191"/>
    <w:rsid w:val="00EC4EE0"/>
    <w:rsid w:val="06E9F70B"/>
    <w:rsid w:val="08515618"/>
    <w:rsid w:val="0AF63BAD"/>
    <w:rsid w:val="0C0501CD"/>
    <w:rsid w:val="0C9CF0D8"/>
    <w:rsid w:val="0EBB9686"/>
    <w:rsid w:val="0F2A4055"/>
    <w:rsid w:val="16970D50"/>
    <w:rsid w:val="19989BDB"/>
    <w:rsid w:val="20BDC3FD"/>
    <w:rsid w:val="25162B1B"/>
    <w:rsid w:val="2842FE73"/>
    <w:rsid w:val="2F93FA90"/>
    <w:rsid w:val="2FFA316F"/>
    <w:rsid w:val="33FF1D2C"/>
    <w:rsid w:val="378A35D3"/>
    <w:rsid w:val="41FE8166"/>
    <w:rsid w:val="42716720"/>
    <w:rsid w:val="5A12D935"/>
    <w:rsid w:val="5AFF9D89"/>
    <w:rsid w:val="63024D30"/>
    <w:rsid w:val="6D61DB1C"/>
    <w:rsid w:val="6E975A0F"/>
    <w:rsid w:val="6F79956C"/>
    <w:rsid w:val="7128E874"/>
    <w:rsid w:val="732D30CC"/>
    <w:rsid w:val="7622682E"/>
    <w:rsid w:val="7AD60D26"/>
    <w:rsid w:val="7F19C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8F3246"/>
  <w15:chartTrackingRefBased/>
  <w15:docId w15:val="{BA6DDD47-0DFD-43FD-82BB-E7630DD28AB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0136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136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13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13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13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13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13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13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13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A0136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A0136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A0136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A01369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A01369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A01369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A01369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A01369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A013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01369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A0136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13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A013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01369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A0136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0136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0136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1369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A0136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01369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A01369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01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3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58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84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40859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7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2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62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0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892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35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26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05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892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05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33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13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22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94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65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7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5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067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56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92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08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73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56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00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35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47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6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4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7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0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31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41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87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45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26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316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09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565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4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03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6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97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92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45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7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9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85189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25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8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52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21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24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43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9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5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6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44176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61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80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30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27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76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3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04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78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51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36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4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49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86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89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80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36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75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95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035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76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05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34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4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2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9705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93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80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60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63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38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91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87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787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92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45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101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86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2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24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56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27875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00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35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88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518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77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85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31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05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13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55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40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58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24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937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74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6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77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8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4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90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26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28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671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75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35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0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32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81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7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38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9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1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9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83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075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35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2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60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01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97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5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7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42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036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4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1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5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7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5088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5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04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05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23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2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32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60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77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75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50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8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87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63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85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36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90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90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3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76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13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14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57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95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0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44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7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92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3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85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323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66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74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94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50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588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32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93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1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0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86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4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80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84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51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68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02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71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607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01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38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83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4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9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42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79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77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54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79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50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00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79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61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49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4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12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52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0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9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50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91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64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8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17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87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74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9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12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83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11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0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2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6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54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38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9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26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041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68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4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00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02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91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00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51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78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22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8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16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47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44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40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7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954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91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96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05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43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37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1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75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6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34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5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86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28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60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81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14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19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684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52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62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09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086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0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6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91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76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90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7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9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5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7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236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7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95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33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36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9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44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3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25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87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06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1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55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79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7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48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02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56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2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86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72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17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60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003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80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76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34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41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93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76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7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93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99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27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904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11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59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13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5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0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77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9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318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30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40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8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1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5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707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9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9270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8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38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16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3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42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725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5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7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7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1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90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0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3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25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3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1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83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4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86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0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2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7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8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1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1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0567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01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90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63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6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33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70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1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38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93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64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94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1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03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71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66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95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90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11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9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83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87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22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77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61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2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797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69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98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46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648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22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9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8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75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92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98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6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0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19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56067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45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46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64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36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14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6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89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8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918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5092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939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81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59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53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53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5851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6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32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29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653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9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7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4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5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974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04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8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5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1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625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53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4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7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07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84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89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59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1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90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88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98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55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22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3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519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59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43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59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11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62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3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4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2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5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96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17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7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214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2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9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69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47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26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3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2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52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46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0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96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010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4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10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67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6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163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5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62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292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972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95669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73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0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88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89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98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82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41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57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2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445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48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95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3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02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522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52675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97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89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31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69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43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39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75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47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8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4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8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13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25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33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85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5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58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53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17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05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24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77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48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79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76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16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72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82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3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62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6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3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968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97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13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8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08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8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733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12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65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82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69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74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80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4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80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96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9837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45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56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74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68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908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94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6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74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0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34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92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29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8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39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304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99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90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29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12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48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0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62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28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68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32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17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44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1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84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2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71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551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62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20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848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06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53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6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85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5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21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26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24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184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31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44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09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72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58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71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97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0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14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23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14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3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44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53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130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2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68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1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55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02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69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78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63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999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20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60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6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37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5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30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94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89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52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96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98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2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72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0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18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92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00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19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8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86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32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08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62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5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0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26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4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37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18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86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8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85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33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0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41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04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69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68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8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17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10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93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16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59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29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74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2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68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1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8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58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5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47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51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47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59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09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1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50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36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86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83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74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82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67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67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844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01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010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32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1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97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37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8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5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8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42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16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07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2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81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30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7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30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85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377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99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35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2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65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9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7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4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42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15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95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994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4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86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7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05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44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98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94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12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78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08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43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02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97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217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6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02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16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21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2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45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28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9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3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185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00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35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46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10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57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9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8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9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9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7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4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7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50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3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4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0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8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9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6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5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0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45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0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5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94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34321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66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6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36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96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2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45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23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7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11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62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20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18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66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865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9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68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2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28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4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41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45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2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31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98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5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59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109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06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07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94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89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09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3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67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78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703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97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11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77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7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01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51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52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45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90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76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03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78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86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02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1140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71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57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8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69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85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496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93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80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8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21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24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49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61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00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43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48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2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9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1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07595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23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92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69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80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27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19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0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14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9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56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55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3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0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8395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0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25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4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1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5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4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37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7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72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336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0743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6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84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4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1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17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53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80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30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42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69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34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48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02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935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09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98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4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25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4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870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7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42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198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88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7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08787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20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38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7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75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01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57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1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40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76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1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9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245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56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0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6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9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535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65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196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54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6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46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63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84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98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8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71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41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3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32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61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920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11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3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84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16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49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719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929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49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66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2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6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93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7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11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9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88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35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85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10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57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72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161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3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81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260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23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87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15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5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6183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5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13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60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02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41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20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2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8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9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71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28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1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12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38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71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82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72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3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28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45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0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0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56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66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20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0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46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21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45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2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59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3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7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1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7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625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88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7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93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30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24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13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1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00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1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000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85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44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3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0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9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18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19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77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6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68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1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01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23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03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10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98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21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91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38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80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40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35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89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83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50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03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87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27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1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09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43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0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61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0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8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0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29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90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43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8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11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6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71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0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16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33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44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06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0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87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7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26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7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76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89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97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7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4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30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896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32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62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11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53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39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59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2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32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93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5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36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85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3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95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8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25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61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385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02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6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09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17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64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06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14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03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32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45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45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800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0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0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648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28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07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5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21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80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05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68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26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3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62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81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61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8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53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8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59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15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10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2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02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0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45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19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35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64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5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50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04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17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2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3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75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84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06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19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6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47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621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2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50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73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3564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67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8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47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8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6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67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4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8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72354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35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85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19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6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53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68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94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6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16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2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26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05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9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18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1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6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365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9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04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06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47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71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6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30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7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93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32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5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63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80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8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69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61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43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0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6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9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86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106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9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8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7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82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00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8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71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46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61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6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13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85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09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21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85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74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5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67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www.rae.es/rae.html" TargetMode="Externa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BDB8D9-F1AF-4DE3-A263-724629BC8FEA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2.xml><?xml version="1.0" encoding="utf-8"?>
<ds:datastoreItem xmlns:ds="http://schemas.openxmlformats.org/officeDocument/2006/customXml" ds:itemID="{E2902D98-FECF-4747-A681-B239CEF64E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37D458-CE64-4D8C-B9D8-19407B01B4B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Gryglewska Szypuła</dc:creator>
  <cp:keywords/>
  <dc:description/>
  <cp:lastModifiedBy>Renata Czop</cp:lastModifiedBy>
  <cp:revision>12</cp:revision>
  <dcterms:created xsi:type="dcterms:W3CDTF">2024-10-20T16:41:00Z</dcterms:created>
  <dcterms:modified xsi:type="dcterms:W3CDTF">2025-12-12T18:37:23Z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